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854" w:rsidRPr="00615854" w:rsidRDefault="00615854" w:rsidP="00615854">
      <w:pPr>
        <w:pStyle w:val="Aufzhlungszeichen"/>
        <w:numPr>
          <w:ilvl w:val="0"/>
          <w:numId w:val="0"/>
        </w:numPr>
        <w:tabs>
          <w:tab w:val="left" w:pos="567"/>
          <w:tab w:val="left" w:pos="1276"/>
          <w:tab w:val="left" w:pos="2127"/>
          <w:tab w:val="left" w:pos="3544"/>
          <w:tab w:val="left" w:pos="4820"/>
          <w:tab w:val="left" w:pos="5954"/>
        </w:tabs>
        <w:ind w:left="360" w:hanging="360"/>
        <w:rPr>
          <w:rFonts w:ascii="Segoe UI" w:hAnsi="Segoe UI" w:cs="Segoe UI"/>
          <w:b/>
          <w:sz w:val="48"/>
          <w:szCs w:val="48"/>
          <w:u w:val="single"/>
        </w:rPr>
      </w:pPr>
      <w:r w:rsidRPr="00615854">
        <w:rPr>
          <w:rFonts w:ascii="Segoe UI" w:hAnsi="Segoe UI" w:cs="Segoe UI"/>
          <w:b/>
          <w:noProof/>
          <w:sz w:val="48"/>
          <w:szCs w:val="48"/>
          <w:u w:val="single"/>
        </w:rPr>
        <w:drawing>
          <wp:anchor distT="0" distB="0" distL="114300" distR="114300" simplePos="0" relativeHeight="251658240" behindDoc="1" locked="0" layoutInCell="1" allowOverlap="1">
            <wp:simplePos x="0" y="0"/>
            <wp:positionH relativeFrom="column">
              <wp:posOffset>7395210</wp:posOffset>
            </wp:positionH>
            <wp:positionV relativeFrom="paragraph">
              <wp:posOffset>0</wp:posOffset>
            </wp:positionV>
            <wp:extent cx="2247900" cy="1200785"/>
            <wp:effectExtent l="0" t="0" r="0" b="0"/>
            <wp:wrapTight wrapText="bothSides">
              <wp:wrapPolygon edited="0">
                <wp:start x="0" y="0"/>
                <wp:lineTo x="0" y="21246"/>
                <wp:lineTo x="21417" y="21246"/>
                <wp:lineTo x="21417" y="0"/>
                <wp:lineTo x="0" y="0"/>
              </wp:wrapPolygon>
            </wp:wrapTight>
            <wp:docPr id="1" name="Grafik 1" descr="N:\Pfarrbuero\Logos\Logo St. Marien-grü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farrbuero\Logos\Logo St. Marien-grün.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1200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5854">
        <w:rPr>
          <w:rFonts w:ascii="Segoe UI" w:hAnsi="Segoe UI" w:cs="Segoe UI"/>
          <w:b/>
          <w:sz w:val="48"/>
          <w:szCs w:val="48"/>
          <w:u w:val="single"/>
        </w:rPr>
        <w:t>Mund-Nasen-Schutz in Gottesdiensten:</w:t>
      </w:r>
      <w:r>
        <w:rPr>
          <w:rFonts w:ascii="Segoe UI" w:hAnsi="Segoe UI" w:cs="Segoe UI"/>
          <w:b/>
          <w:sz w:val="48"/>
          <w:szCs w:val="48"/>
          <w:u w:val="single"/>
        </w:rPr>
        <w:t xml:space="preserve">   </w:t>
      </w:r>
    </w:p>
    <w:p w:rsidR="00615854" w:rsidRPr="00615854" w:rsidRDefault="00615854" w:rsidP="00615854">
      <w:pPr>
        <w:pStyle w:val="Aufzhlungszeichen"/>
        <w:numPr>
          <w:ilvl w:val="0"/>
          <w:numId w:val="0"/>
        </w:numPr>
        <w:tabs>
          <w:tab w:val="left" w:pos="567"/>
          <w:tab w:val="left" w:pos="1276"/>
          <w:tab w:val="left" w:pos="2127"/>
          <w:tab w:val="left" w:pos="3544"/>
          <w:tab w:val="left" w:pos="4820"/>
          <w:tab w:val="left" w:pos="5954"/>
        </w:tabs>
        <w:rPr>
          <w:rFonts w:ascii="Segoe UI" w:hAnsi="Segoe UI" w:cs="Segoe UI"/>
          <w:sz w:val="48"/>
          <w:szCs w:val="48"/>
        </w:rPr>
      </w:pPr>
      <w:r w:rsidRPr="00615854">
        <w:rPr>
          <w:rFonts w:ascii="Segoe UI" w:hAnsi="Segoe UI" w:cs="Segoe UI"/>
          <w:sz w:val="48"/>
          <w:szCs w:val="48"/>
        </w:rPr>
        <w:t xml:space="preserve">Die Entwicklung der Corona-Infektionszahlen lassen die Sorge bei vielen Menschen wachsen. Wo immer es geht, sollte daher die Vorsicht Priorität haben. </w:t>
      </w:r>
      <w:r w:rsidRPr="00615854">
        <w:rPr>
          <w:rFonts w:ascii="Segoe UI" w:hAnsi="Segoe UI" w:cs="Segoe UI"/>
          <w:sz w:val="48"/>
          <w:szCs w:val="48"/>
          <w:u w:val="single"/>
        </w:rPr>
        <w:t xml:space="preserve">Wir weisen darauf hin, dass ab sofort </w:t>
      </w:r>
      <w:r w:rsidRPr="00615854">
        <w:rPr>
          <w:rFonts w:ascii="Segoe UI" w:hAnsi="Segoe UI" w:cs="Segoe UI"/>
          <w:b/>
          <w:sz w:val="48"/>
          <w:szCs w:val="48"/>
          <w:u w:val="single"/>
        </w:rPr>
        <w:t>in allen Hl. Messen, Wortgottesdiensten und Beerdigungsfeiern ein Mund-Nasen-Schutz getragen werden muss</w:t>
      </w:r>
      <w:r w:rsidRPr="00615854">
        <w:rPr>
          <w:rFonts w:ascii="Segoe UI" w:hAnsi="Segoe UI" w:cs="Segoe UI"/>
          <w:sz w:val="48"/>
          <w:szCs w:val="48"/>
        </w:rPr>
        <w:t xml:space="preserve">. Diese gilt beim Betreten der Kirche, beim Kommuniongang und später nochmals beim Verlassen der Kirchen. Sobald die Gottesdienstteilnehmer sitzen bzw. die Kirche verlassen haben, kann der Schutz wieder abgenommen werden. Auf dem </w:t>
      </w:r>
      <w:r w:rsidRPr="00615854">
        <w:rPr>
          <w:rFonts w:ascii="Segoe UI" w:hAnsi="Segoe UI" w:cs="Segoe UI"/>
          <w:b/>
          <w:sz w:val="48"/>
          <w:szCs w:val="48"/>
        </w:rPr>
        <w:t>Kirchplatz</w:t>
      </w:r>
      <w:r w:rsidRPr="00615854">
        <w:rPr>
          <w:rFonts w:ascii="Segoe UI" w:hAnsi="Segoe UI" w:cs="Segoe UI"/>
          <w:sz w:val="48"/>
          <w:szCs w:val="48"/>
        </w:rPr>
        <w:t xml:space="preserve"> sind die geltenden </w:t>
      </w:r>
      <w:r w:rsidRPr="00615854">
        <w:rPr>
          <w:rFonts w:ascii="Segoe UI" w:hAnsi="Segoe UI" w:cs="Segoe UI"/>
          <w:b/>
          <w:sz w:val="48"/>
          <w:szCs w:val="48"/>
        </w:rPr>
        <w:t>Abstandsregelungen</w:t>
      </w:r>
      <w:r w:rsidRPr="00615854">
        <w:rPr>
          <w:rFonts w:ascii="Segoe UI" w:hAnsi="Segoe UI" w:cs="Segoe UI"/>
          <w:sz w:val="48"/>
          <w:szCs w:val="48"/>
        </w:rPr>
        <w:t xml:space="preserve"> einzuhalten. Wir appellieren a</w:t>
      </w:r>
      <w:bookmarkStart w:id="0" w:name="_GoBack"/>
      <w:bookmarkEnd w:id="0"/>
      <w:r w:rsidRPr="00615854">
        <w:rPr>
          <w:rFonts w:ascii="Segoe UI" w:hAnsi="Segoe UI" w:cs="Segoe UI"/>
          <w:sz w:val="48"/>
          <w:szCs w:val="48"/>
        </w:rPr>
        <w:t>n die Eigenverantwortlichkeit eines jeden Einzelnen und wünschen, dass wir alle gesund durch diese Zeit kommen.</w:t>
      </w:r>
    </w:p>
    <w:p w:rsidR="00982643" w:rsidRPr="00615854" w:rsidRDefault="00982643">
      <w:pPr>
        <w:rPr>
          <w:sz w:val="48"/>
          <w:szCs w:val="48"/>
        </w:rPr>
      </w:pPr>
    </w:p>
    <w:sectPr w:rsidR="00982643" w:rsidRPr="00615854" w:rsidSect="00615854">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C65CB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54"/>
    <w:rsid w:val="00615854"/>
    <w:rsid w:val="00982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8E38"/>
  <w15:chartTrackingRefBased/>
  <w15:docId w15:val="{8E4BB825-DF0C-4C50-86E9-821D2CAE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615854"/>
    <w:pPr>
      <w:numPr>
        <w:numId w:val="1"/>
      </w:numPr>
      <w:spacing w:after="0" w:line="240" w:lineRule="auto"/>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BMO RZ</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Pfarrbüro St. Marien Bethen</dc:creator>
  <cp:keywords/>
  <dc:description/>
  <cp:lastModifiedBy>Pfarrbüro St. Marien Bethen</cp:lastModifiedBy>
  <cp:revision>1</cp:revision>
  <dcterms:created xsi:type="dcterms:W3CDTF">2020-10-15T08:41:00Z</dcterms:created>
  <dcterms:modified xsi:type="dcterms:W3CDTF">2020-10-15T08:44:00Z</dcterms:modified>
</cp:coreProperties>
</file>